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DB3" w:rsidRPr="00172DB3" w:rsidRDefault="00172DB3" w:rsidP="00172DB3">
      <w:pPr>
        <w:jc w:val="center"/>
        <w:rPr>
          <w:rStyle w:val="apple-style-span"/>
          <w:rFonts w:ascii="Helvetica" w:hAnsi="Helvetica" w:cs="Helvetica"/>
          <w:b/>
          <w:color w:val="222222"/>
          <w:sz w:val="52"/>
          <w:szCs w:val="52"/>
          <w:u w:val="single"/>
          <w:shd w:val="clear" w:color="auto" w:fill="FFFFFF"/>
        </w:rPr>
      </w:pPr>
      <w:r w:rsidRPr="00172DB3">
        <w:rPr>
          <w:rStyle w:val="apple-style-span"/>
          <w:rFonts w:ascii="Helvetica" w:hAnsi="Helvetica" w:cs="Helvetica"/>
          <w:b/>
          <w:color w:val="222222"/>
          <w:sz w:val="52"/>
          <w:szCs w:val="52"/>
          <w:u w:val="single"/>
          <w:shd w:val="clear" w:color="auto" w:fill="FFFFFF"/>
        </w:rPr>
        <w:t>ISO 4180</w:t>
      </w:r>
    </w:p>
    <w:p w:rsidR="00172DB3" w:rsidRDefault="00172DB3">
      <w:pPr>
        <w:rPr>
          <w:rStyle w:val="apple-style-span"/>
          <w:rFonts w:ascii="Helvetica" w:hAnsi="Helvetica" w:cs="Helvetica"/>
          <w:color w:val="222222"/>
          <w:sz w:val="18"/>
          <w:szCs w:val="18"/>
          <w:shd w:val="clear" w:color="auto" w:fill="FFFFFF"/>
        </w:rPr>
      </w:pPr>
    </w:p>
    <w:p w:rsidR="00172DB3" w:rsidRPr="00172DB3" w:rsidRDefault="00172DB3" w:rsidP="00172DB3">
      <w:pPr>
        <w:jc w:val="both"/>
        <w:rPr>
          <w:rStyle w:val="apple-style-span"/>
          <w:rFonts w:ascii="Helvetica" w:hAnsi="Helvetica" w:cs="Helvetica"/>
          <w:b/>
          <w:color w:val="222222"/>
          <w:shd w:val="clear" w:color="auto" w:fill="FFFFFF"/>
        </w:rPr>
      </w:pPr>
    </w:p>
    <w:p w:rsidR="00172DB3" w:rsidRPr="00172DB3" w:rsidRDefault="00172DB3" w:rsidP="00172DB3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72DB3">
        <w:rPr>
          <w:rStyle w:val="apple-style-span"/>
          <w:rFonts w:ascii="Helvetica" w:hAnsi="Helvetica" w:cs="Helvetica"/>
          <w:b/>
          <w:color w:val="222222"/>
          <w:shd w:val="clear" w:color="auto" w:fill="FFFFFF"/>
        </w:rPr>
        <w:t>NORMAS ISO</w:t>
      </w:r>
      <w:r w:rsidRPr="00172DB3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. En los movimientos logísticos, una normalización en las tareas de envase, embalaje y manipulación de los productos de la cadena distributiva permite reducciones de coste e incrementos de productividad. Por esto se han hecho una seria de recomendaciones para la logística. </w:t>
      </w:r>
    </w:p>
    <w:p w:rsidR="00172DB3" w:rsidRPr="00172DB3" w:rsidRDefault="00172DB3" w:rsidP="00172DB3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</w:p>
    <w:p w:rsidR="00172DB3" w:rsidRPr="00172DB3" w:rsidRDefault="00172DB3" w:rsidP="00172DB3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72DB3">
        <w:rPr>
          <w:rStyle w:val="apple-style-span"/>
          <w:rFonts w:ascii="Helvetica" w:hAnsi="Helvetica" w:cs="Helvetica"/>
          <w:b/>
          <w:color w:val="222222"/>
          <w:shd w:val="clear" w:color="auto" w:fill="FFFFFF"/>
        </w:rPr>
        <w:t>1. REQUISITOS PARA LOS ENVASES DE CONSUMO</w:t>
      </w:r>
      <w:r w:rsidRPr="00172DB3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: el envase debe ser hermético, aislar su contenido y cumplir con las normas europeas de residuos, debe permitir la identificación del producto fácilmente y contener el mínimo aire. El diseño del envase debe incluir el Código EAN y las instrucciones de uso, fecha de caducidad o consumo preferente y cumplir con la normativa vigente sobre etiquetado de productos. </w:t>
      </w:r>
    </w:p>
    <w:p w:rsidR="00172DB3" w:rsidRPr="00172DB3" w:rsidRDefault="00172DB3" w:rsidP="00172DB3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</w:p>
    <w:p w:rsidR="001E14C8" w:rsidRDefault="00172DB3" w:rsidP="00172DB3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72DB3">
        <w:rPr>
          <w:rStyle w:val="apple-style-span"/>
          <w:rFonts w:ascii="Helvetica" w:hAnsi="Helvetica" w:cs="Helvetica"/>
          <w:b/>
          <w:color w:val="222222"/>
          <w:shd w:val="clear" w:color="auto" w:fill="FFFFFF"/>
        </w:rPr>
        <w:t>2. REQUISITOS DEL EMBALAJE</w:t>
      </w:r>
      <w:r w:rsidRPr="00172DB3">
        <w:rPr>
          <w:rStyle w:val="apple-style-span"/>
          <w:rFonts w:ascii="Helvetica" w:hAnsi="Helvetica" w:cs="Helvetica"/>
          <w:color w:val="222222"/>
          <w:shd w:val="clear" w:color="auto" w:fill="FFFFFF"/>
        </w:rPr>
        <w:t>: debe incluir el código EAN y las instrucciones de uso, fecha de caducidad o consumo preferente y cumplir con la normativa vigente sobre etiquetado de productos. El embalaje debe proteger los productos contenidos y mantenerlos juntos, contener un número uniforme de unidades de consumo, ser ergonómico en cuanto a peso, volumen y forma para facilitar su manipulación. Los embalajes en función de las medidas del módulo estándar garantizan los procedimientos manuales y automáticos y mejoran la rentabilidad. Los espacios vacíos entre los envases de consumo pueden producir daños a los productos e incrementan los costes de almacenaje, transporte y manipulación. Los embalajes no resistentes impiden mover la unidad de carga y suponen riesgos de accidente. Los embalajes y cargas que se almacenan deben cumplir con la adaptación modular, no sobresalir de la superficie de la paleta, respetar la altura máxima de la unidad de carga.</w:t>
      </w:r>
    </w:p>
    <w:p w:rsidR="00172DB3" w:rsidRDefault="00172DB3" w:rsidP="00172DB3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</w:p>
    <w:p w:rsidR="001C2942" w:rsidRDefault="001C2942" w:rsidP="00172DB3">
      <w:pPr>
        <w:jc w:val="center"/>
        <w:rPr>
          <w:rStyle w:val="apple-style-span"/>
          <w:rFonts w:ascii="Helvetica" w:hAnsi="Helvetica" w:cs="Helvetica"/>
          <w:b/>
          <w:color w:val="222222"/>
          <w:sz w:val="52"/>
          <w:szCs w:val="52"/>
          <w:u w:val="single"/>
          <w:shd w:val="clear" w:color="auto" w:fill="FFFFFF"/>
        </w:rPr>
      </w:pPr>
    </w:p>
    <w:p w:rsidR="001C2942" w:rsidRDefault="001C2942" w:rsidP="00172DB3">
      <w:pPr>
        <w:jc w:val="center"/>
        <w:rPr>
          <w:rStyle w:val="apple-style-span"/>
          <w:rFonts w:ascii="Helvetica" w:hAnsi="Helvetica" w:cs="Helvetica"/>
          <w:b/>
          <w:color w:val="222222"/>
          <w:sz w:val="52"/>
          <w:szCs w:val="52"/>
          <w:u w:val="single"/>
          <w:shd w:val="clear" w:color="auto" w:fill="FFFFFF"/>
        </w:rPr>
      </w:pPr>
    </w:p>
    <w:p w:rsidR="001C2942" w:rsidRDefault="001C2942" w:rsidP="00172DB3">
      <w:pPr>
        <w:jc w:val="center"/>
        <w:rPr>
          <w:rStyle w:val="apple-style-span"/>
          <w:rFonts w:ascii="Helvetica" w:hAnsi="Helvetica" w:cs="Helvetica"/>
          <w:b/>
          <w:color w:val="222222"/>
          <w:sz w:val="52"/>
          <w:szCs w:val="52"/>
          <w:u w:val="single"/>
          <w:shd w:val="clear" w:color="auto" w:fill="FFFFFF"/>
        </w:rPr>
      </w:pPr>
    </w:p>
    <w:p w:rsidR="00172DB3" w:rsidRDefault="00172DB3" w:rsidP="00172DB3">
      <w:pPr>
        <w:jc w:val="center"/>
        <w:rPr>
          <w:rStyle w:val="apple-style-span"/>
          <w:rFonts w:ascii="Helvetica" w:hAnsi="Helvetica" w:cs="Helvetica"/>
          <w:b/>
          <w:color w:val="222222"/>
          <w:sz w:val="52"/>
          <w:szCs w:val="52"/>
          <w:u w:val="single"/>
          <w:shd w:val="clear" w:color="auto" w:fill="FFFFFF"/>
        </w:rPr>
      </w:pPr>
      <w:r w:rsidRPr="00172DB3">
        <w:rPr>
          <w:rStyle w:val="apple-style-span"/>
          <w:rFonts w:ascii="Helvetica" w:hAnsi="Helvetica" w:cs="Helvetica"/>
          <w:b/>
          <w:color w:val="222222"/>
          <w:sz w:val="52"/>
          <w:szCs w:val="52"/>
          <w:u w:val="single"/>
          <w:shd w:val="clear" w:color="auto" w:fill="FFFFFF"/>
        </w:rPr>
        <w:lastRenderedPageBreak/>
        <w:t>AFNOR H00-050</w:t>
      </w:r>
    </w:p>
    <w:p w:rsid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(Carga </w:t>
      </w:r>
      <w:proofErr w:type="spellStart"/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paletizada</w:t>
      </w:r>
      <w:proofErr w:type="spellEnd"/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, métodos generales de ensayo).</w:t>
      </w:r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Otros requisitos de las unidades de las cargas </w:t>
      </w:r>
      <w:proofErr w:type="spellStart"/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paletizadas</w:t>
      </w:r>
      <w:proofErr w:type="spellEnd"/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* La mercancía no debe sobresalir de la base de la paleta, y debe tener a una aprovechamiento de 100% de la superficie de la paleta para optimizar la ocupación</w:t>
      </w:r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* La configuración de la carga </w:t>
      </w:r>
      <w:proofErr w:type="spellStart"/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paletizada</w:t>
      </w:r>
      <w:proofErr w:type="spellEnd"/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 debe facilitar la apertura, desmontado y extracción de productos</w:t>
      </w:r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* Debe ofrecer la máxima accesibilidad por dos o cuatro lados</w:t>
      </w:r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* Para que pueda facilitar su identificación, se recomienda que la unidad de carga este acompañada de la Etiqueta EAN de la Unidad de Envió. </w:t>
      </w:r>
    </w:p>
    <w:p w:rsidR="001C2942" w:rsidRPr="001C2942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*  La carga </w:t>
      </w:r>
      <w:proofErr w:type="spellStart"/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paletizada</w:t>
      </w:r>
      <w:proofErr w:type="spellEnd"/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 xml:space="preserve"> debe incluir los medios de protección del producto.</w:t>
      </w:r>
    </w:p>
    <w:p w:rsidR="00172DB3" w:rsidRPr="00172DB3" w:rsidRDefault="001C2942" w:rsidP="001C2942">
      <w:pPr>
        <w:jc w:val="both"/>
        <w:rPr>
          <w:rStyle w:val="apple-style-span"/>
          <w:rFonts w:ascii="Helvetica" w:hAnsi="Helvetica" w:cs="Helvetica"/>
          <w:color w:val="222222"/>
          <w:shd w:val="clear" w:color="auto" w:fill="FFFFFF"/>
        </w:rPr>
      </w:pPr>
      <w:r w:rsidRPr="001C2942">
        <w:rPr>
          <w:rStyle w:val="apple-style-span"/>
          <w:rFonts w:ascii="Helvetica" w:hAnsi="Helvetica" w:cs="Helvetica"/>
          <w:color w:val="222222"/>
          <w:shd w:val="clear" w:color="auto" w:fill="FFFFFF"/>
        </w:rPr>
        <w:t>* Envase terciario</w:t>
      </w:r>
    </w:p>
    <w:sectPr w:rsidR="00172DB3" w:rsidRPr="00172DB3" w:rsidSect="001E14C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172DB3"/>
    <w:rsid w:val="00172DB3"/>
    <w:rsid w:val="001C2942"/>
    <w:rsid w:val="001E1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4C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pple-style-span">
    <w:name w:val="apple-style-span"/>
    <w:basedOn w:val="Fuentedeprrafopredeter"/>
    <w:rsid w:val="00172D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2011-10-13T01:42:00Z</dcterms:created>
  <dcterms:modified xsi:type="dcterms:W3CDTF">2011-10-13T02:03:00Z</dcterms:modified>
</cp:coreProperties>
</file>